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O(A)......(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com sede no(a) ......, na cidade de ........, inscrito(a) no CNPJ/MF sob o nº .....,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), nomeado(a) 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 nº ...... de .....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....... de .....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de ........ , especificado(s) no(s) item(ns)..........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E</w:t>
      </w:r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PARTICIPANTE(S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gerenciador será o ......(nome do órgão)....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estadual, distrital e municipal poderá ser exigida para fins de transferências voluntárias, não ficando </w:t>
      </w:r>
      <w:r w:rsidRPr="00130FC0">
        <w:rPr>
          <w:color w:val="000000" w:themeColor="text1"/>
        </w:rPr>
        <w:lastRenderedPageBreak/>
        <w:t>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0" w:name="cadastro_reserva"/>
      <w:bookmarkEnd w:id="0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19167A47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1" w:name="habilitacao_reserva"/>
      <w:bookmarkEnd w:id="1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39E3115C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9</w:t>
      </w:r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2DC5AC46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5" w:name="prova_preco_mercado_maior"/>
      <w:bookmarkEnd w:id="5"/>
    </w:p>
    <w:p w14:paraId="50ED96CE" w14:textId="19170482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sob pena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6" w:name="nao_comprovacao_majoracao_mercado"/>
      <w:bookmarkEnd w:id="6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68A47138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14:paraId="6A17F246" w14:textId="33BE3484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04746940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B8686B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0" w:name="cancelamento_do_fornecedor"/>
      <w:bookmarkEnd w:id="10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 xml:space="preserve">, </w:t>
      </w:r>
      <w:r w:rsidR="009C5E2C" w:rsidRPr="00130FC0">
        <w:rPr>
          <w:color w:val="000000" w:themeColor="text1"/>
        </w:rPr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0A3FD7B3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B8686B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1" w:name="cancelamento_da_ata"/>
      <w:bookmarkEnd w:id="11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tornar-se superior ou inferior ao preço registrado, </w:t>
      </w:r>
      <w:r w:rsidR="00ED3176" w:rsidRPr="00130FC0">
        <w:rPr>
          <w:color w:val="000000" w:themeColor="text1"/>
        </w:rPr>
        <w:t>nos termos do</w:t>
      </w:r>
      <w:r w:rsidR="00AF2BFF" w:rsidRPr="00130FC0">
        <w:rPr>
          <w:color w:val="000000" w:themeColor="text1"/>
        </w:rPr>
        <w:t xml:space="preserve"> artigos 26, § 3º 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 xml:space="preserve">27,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legal(is)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085E5" w14:textId="77777777" w:rsidR="00A45B01" w:rsidRDefault="00A45B01" w:rsidP="00BB5309">
      <w:r>
        <w:separator/>
      </w:r>
    </w:p>
  </w:endnote>
  <w:endnote w:type="continuationSeparator" w:id="0">
    <w:p w14:paraId="4BE4998F" w14:textId="77777777" w:rsidR="00A45B01" w:rsidRDefault="00A45B01" w:rsidP="00BB5309">
      <w:r>
        <w:continuationSeparator/>
      </w:r>
    </w:p>
  </w:endnote>
  <w:endnote w:type="continuationNotice" w:id="1">
    <w:p w14:paraId="11F2C807" w14:textId="77777777" w:rsidR="00A45B01" w:rsidRDefault="00A45B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E367" w14:textId="77777777" w:rsidR="00A45B01" w:rsidRDefault="00A45B01" w:rsidP="00BB5309">
      <w:r>
        <w:separator/>
      </w:r>
    </w:p>
  </w:footnote>
  <w:footnote w:type="continuationSeparator" w:id="0">
    <w:p w14:paraId="0661BD0A" w14:textId="77777777" w:rsidR="00A45B01" w:rsidRDefault="00A45B01" w:rsidP="00BB5309">
      <w:r>
        <w:continuationSeparator/>
      </w:r>
    </w:p>
  </w:footnote>
  <w:footnote w:type="continuationNotice" w:id="1">
    <w:p w14:paraId="3ABB5CB4" w14:textId="77777777" w:rsidR="00A45B01" w:rsidRDefault="00A45B0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432358994">
    <w:abstractNumId w:val="2"/>
  </w:num>
  <w:num w:numId="2" w16cid:durableId="102001550">
    <w:abstractNumId w:val="0"/>
  </w:num>
  <w:num w:numId="3" w16cid:durableId="9798494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685974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9647803">
    <w:abstractNumId w:val="5"/>
  </w:num>
  <w:num w:numId="6" w16cid:durableId="627710825">
    <w:abstractNumId w:val="7"/>
  </w:num>
  <w:num w:numId="7" w16cid:durableId="1421441802">
    <w:abstractNumId w:val="4"/>
  </w:num>
  <w:num w:numId="8" w16cid:durableId="879585395">
    <w:abstractNumId w:val="6"/>
  </w:num>
  <w:num w:numId="9" w16cid:durableId="19761832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2072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B01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8686B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9CA31-3679-47E6-B0F5-0EF3AF397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2026-02-26T13:30:00Z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